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845357" w:rsidRPr="00845357">
        <w:rPr>
          <w:sz w:val="18"/>
          <w:szCs w:val="18"/>
        </w:rPr>
        <w:t>Oprava staničních kolejí v žst. Liberec</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FA31CD">
        <w:rPr>
          <w:rFonts w:eastAsia="Calibri" w:cs="Times New Roman"/>
          <w:sz w:val="18"/>
          <w:szCs w:val="18"/>
        </w:rPr>
        <w:t>a</w:t>
      </w:r>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845357"/>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7A1CDD"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7A1CDD"/>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2364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3</cp:revision>
  <dcterms:created xsi:type="dcterms:W3CDTF">2022-09-06T11:06:00Z</dcterms:created>
  <dcterms:modified xsi:type="dcterms:W3CDTF">2023-01-19T12:53:00Z</dcterms:modified>
</cp:coreProperties>
</file>